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35" w:rsidRPr="008A1C76" w:rsidRDefault="00966235" w:rsidP="0097597B">
      <w:pPr>
        <w:pStyle w:val="ConsPlusNonformat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C7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66235" w:rsidRPr="008A1C76" w:rsidRDefault="00966235" w:rsidP="0097597B">
      <w:pPr>
        <w:pStyle w:val="ConsPlusNonformat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C76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</w:t>
      </w:r>
    </w:p>
    <w:p w:rsidR="00966235" w:rsidRPr="00AD743D" w:rsidRDefault="004A64C6" w:rsidP="00D72DEB">
      <w:pPr>
        <w:widowControl w:val="0"/>
        <w:suppressAutoHyphens/>
        <w:spacing w:after="0" w:line="240" w:lineRule="atLeast"/>
        <w:jc w:val="center"/>
        <w:rPr>
          <w:b/>
          <w:szCs w:val="28"/>
        </w:rPr>
      </w:pPr>
      <w:r w:rsidRPr="008A1C76">
        <w:rPr>
          <w:rFonts w:ascii="Times New Roman" w:hAnsi="Times New Roman" w:cs="Times New Roman"/>
          <w:b/>
          <w:sz w:val="28"/>
          <w:szCs w:val="28"/>
        </w:rPr>
        <w:t>по проекту постановления мэрии города Новосибирска «</w:t>
      </w:r>
      <w:r w:rsidR="00792826" w:rsidRPr="007D2111">
        <w:rPr>
          <w:rFonts w:ascii="Times New Roman" w:hAnsi="Times New Roman" w:cs="Times New Roman"/>
          <w:b/>
          <w:sz w:val="28"/>
          <w:szCs w:val="28"/>
        </w:rPr>
        <w:t>О проекте планировки территории,</w:t>
      </w:r>
      <w:r w:rsidR="00AD743D" w:rsidRPr="00AD743D">
        <w:rPr>
          <w:b/>
          <w:szCs w:val="28"/>
        </w:rPr>
        <w:t xml:space="preserve"> </w:t>
      </w:r>
      <w:r w:rsidR="00AD743D" w:rsidRPr="00AD743D">
        <w:rPr>
          <w:rFonts w:ascii="Times New Roman" w:hAnsi="Times New Roman" w:cs="Times New Roman"/>
          <w:b/>
          <w:sz w:val="28"/>
          <w:szCs w:val="28"/>
        </w:rPr>
        <w:t>ограниченной перспективным направлением Красного проспекта, планируемой магистральной улицей общегородского значения непрерывного движения, планируемой магистральной улицей общегородского значения регулируемого движения</w:t>
      </w:r>
      <w:r w:rsidR="00D72D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43D" w:rsidRPr="00AD743D">
        <w:rPr>
          <w:rFonts w:ascii="Times New Roman" w:hAnsi="Times New Roman" w:cs="Times New Roman"/>
          <w:b/>
          <w:sz w:val="28"/>
          <w:szCs w:val="28"/>
        </w:rPr>
        <w:t>и рекой 2-й Ельцовкой, в Заельцовском районе</w:t>
      </w:r>
      <w:r w:rsidR="00F81204">
        <w:rPr>
          <w:rFonts w:ascii="Times New Roman" w:hAnsi="Times New Roman" w:cs="Times New Roman"/>
          <w:b/>
          <w:sz w:val="28"/>
          <w:szCs w:val="28"/>
        </w:rPr>
        <w:t>»</w:t>
      </w:r>
    </w:p>
    <w:p w:rsidR="00966235" w:rsidRPr="00966235" w:rsidRDefault="00966235" w:rsidP="0097597B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850"/>
        <w:gridCol w:w="2694"/>
      </w:tblGrid>
      <w:tr w:rsidR="00966235" w:rsidRPr="004B4230" w:rsidTr="007F566D">
        <w:tc>
          <w:tcPr>
            <w:tcW w:w="6062" w:type="dxa"/>
          </w:tcPr>
          <w:p w:rsidR="00966235" w:rsidRPr="0080323B" w:rsidRDefault="0080323B" w:rsidP="00D72DEB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2D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.01.2019</w:t>
            </w:r>
          </w:p>
        </w:tc>
        <w:tc>
          <w:tcPr>
            <w:tcW w:w="850" w:type="dxa"/>
          </w:tcPr>
          <w:p w:rsidR="00966235" w:rsidRPr="004B4230" w:rsidRDefault="00966235" w:rsidP="0097597B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66235" w:rsidRPr="004B4230" w:rsidRDefault="00966235" w:rsidP="0097597B">
            <w:pPr>
              <w:pStyle w:val="ConsPlusNonformat"/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4230"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</w:tr>
    </w:tbl>
    <w:p w:rsidR="005C1073" w:rsidRDefault="005C1073" w:rsidP="0097597B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75E" w:rsidRPr="003F0277" w:rsidRDefault="0012275E" w:rsidP="003A0BC4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277">
        <w:rPr>
          <w:rFonts w:ascii="Times New Roman" w:hAnsi="Times New Roman" w:cs="Times New Roman"/>
          <w:sz w:val="28"/>
          <w:szCs w:val="28"/>
        </w:rPr>
        <w:t>Публичные слушания по проекту постановления мэрии города Новосибирска «</w:t>
      </w:r>
      <w:r w:rsidR="003E04FD" w:rsidRPr="003E04FD">
        <w:rPr>
          <w:rFonts w:ascii="Times New Roman" w:hAnsi="Times New Roman" w:cs="Times New Roman"/>
          <w:sz w:val="28"/>
          <w:szCs w:val="28"/>
        </w:rPr>
        <w:t xml:space="preserve">О проекте планировки </w:t>
      </w:r>
      <w:r w:rsidR="00BC472C">
        <w:rPr>
          <w:rFonts w:ascii="Times New Roman" w:hAnsi="Times New Roman" w:cs="Times New Roman"/>
          <w:sz w:val="28"/>
          <w:szCs w:val="28"/>
        </w:rPr>
        <w:t>т</w:t>
      </w:r>
      <w:r w:rsidR="00252C3A" w:rsidRPr="003A0BC4">
        <w:rPr>
          <w:rFonts w:ascii="Times New Roman" w:hAnsi="Times New Roman" w:cs="Times New Roman"/>
          <w:sz w:val="28"/>
          <w:szCs w:val="28"/>
        </w:rPr>
        <w:t>ерритории, ограниченной перспективным направлением Красного проспекта, планируемой магистральной улицей общегородского значения непрерывного движения, планируемой магистральной улицей общегородского значения регулируемого движения и рекой 2-й Ельцовкой, в Заельцовском районе</w:t>
      </w:r>
      <w:r w:rsidRPr="003F0277">
        <w:rPr>
          <w:rFonts w:ascii="Times New Roman" w:hAnsi="Times New Roman" w:cs="Times New Roman"/>
          <w:sz w:val="28"/>
          <w:szCs w:val="28"/>
        </w:rPr>
        <w:t xml:space="preserve">» </w:t>
      </w:r>
      <w:r w:rsidR="00647846">
        <w:rPr>
          <w:rFonts w:ascii="Times New Roman" w:hAnsi="Times New Roman" w:cs="Times New Roman"/>
          <w:sz w:val="28"/>
          <w:szCs w:val="28"/>
        </w:rPr>
        <w:t xml:space="preserve">(далее – проект постановления) </w:t>
      </w:r>
      <w:r w:rsidRPr="003F0277">
        <w:rPr>
          <w:rFonts w:ascii="Times New Roman" w:hAnsi="Times New Roman" w:cs="Times New Roman"/>
          <w:sz w:val="28"/>
          <w:szCs w:val="28"/>
        </w:rPr>
        <w:t xml:space="preserve">состоялись </w:t>
      </w:r>
      <w:r w:rsidR="0080323B">
        <w:rPr>
          <w:rFonts w:ascii="Times New Roman" w:hAnsi="Times New Roman" w:cs="Times New Roman"/>
          <w:sz w:val="28"/>
          <w:szCs w:val="28"/>
        </w:rPr>
        <w:t>25.01.2019.</w:t>
      </w:r>
    </w:p>
    <w:p w:rsidR="0080323B" w:rsidRPr="0080323B" w:rsidRDefault="0080323B" w:rsidP="003A0BC4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23B">
        <w:rPr>
          <w:rFonts w:ascii="Times New Roman" w:hAnsi="Times New Roman" w:cs="Times New Roman"/>
          <w:sz w:val="28"/>
          <w:szCs w:val="28"/>
        </w:rPr>
        <w:t>На публичных слушаниях в соответствии с регистрацией:</w:t>
      </w:r>
    </w:p>
    <w:p w:rsidR="0080323B" w:rsidRPr="0080323B" w:rsidRDefault="0080323B" w:rsidP="003A0BC4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23B">
        <w:rPr>
          <w:rFonts w:ascii="Times New Roman" w:hAnsi="Times New Roman" w:cs="Times New Roman"/>
          <w:sz w:val="28"/>
          <w:szCs w:val="28"/>
        </w:rPr>
        <w:t>граждане, являющиеся участниками публичных слушаний и постоянно проживающие на территории, в пределах которой проводятся публичные слушания – отсутствовали.</w:t>
      </w:r>
    </w:p>
    <w:p w:rsidR="0080323B" w:rsidRPr="0080323B" w:rsidRDefault="0080323B" w:rsidP="003A0BC4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23B">
        <w:rPr>
          <w:rFonts w:ascii="Times New Roman" w:hAnsi="Times New Roman" w:cs="Times New Roman"/>
          <w:sz w:val="28"/>
          <w:szCs w:val="28"/>
        </w:rPr>
        <w:t xml:space="preserve">иные участники публичных слушаний в соответствии с законодательством  о градостроительной деятельности – </w:t>
      </w:r>
      <w:r>
        <w:rPr>
          <w:rFonts w:ascii="Times New Roman" w:hAnsi="Times New Roman" w:cs="Times New Roman"/>
          <w:sz w:val="28"/>
          <w:szCs w:val="28"/>
        </w:rPr>
        <w:t>присутствовало 3 </w:t>
      </w:r>
      <w:r w:rsidRPr="0080323B">
        <w:rPr>
          <w:rFonts w:ascii="Times New Roman" w:hAnsi="Times New Roman" w:cs="Times New Roman"/>
          <w:sz w:val="28"/>
          <w:szCs w:val="28"/>
        </w:rPr>
        <w:t>человека.</w:t>
      </w:r>
    </w:p>
    <w:p w:rsidR="007F566D" w:rsidRPr="00157DAF" w:rsidRDefault="00626C6E" w:rsidP="003A0BC4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AF">
        <w:rPr>
          <w:rFonts w:ascii="Times New Roman" w:hAnsi="Times New Roman" w:cs="Times New Roman"/>
          <w:sz w:val="28"/>
          <w:szCs w:val="28"/>
        </w:rPr>
        <w:t>Настоящее заключение подготовлено в соответствии с протоколом публичных слушаний от </w:t>
      </w:r>
      <w:r w:rsidR="00252C3A" w:rsidRPr="003A0BC4">
        <w:rPr>
          <w:rFonts w:ascii="Times New Roman" w:hAnsi="Times New Roman" w:cs="Times New Roman"/>
          <w:sz w:val="28"/>
          <w:szCs w:val="28"/>
        </w:rPr>
        <w:t>2</w:t>
      </w:r>
      <w:r w:rsidR="00792826" w:rsidRPr="003A0BC4">
        <w:rPr>
          <w:rFonts w:ascii="Times New Roman" w:hAnsi="Times New Roman" w:cs="Times New Roman"/>
          <w:sz w:val="28"/>
          <w:szCs w:val="28"/>
        </w:rPr>
        <w:t>5.01.2019</w:t>
      </w:r>
      <w:r w:rsidR="00F81204" w:rsidRPr="003A0BC4">
        <w:rPr>
          <w:rFonts w:ascii="Times New Roman" w:hAnsi="Times New Roman" w:cs="Times New Roman"/>
          <w:sz w:val="28"/>
          <w:szCs w:val="28"/>
        </w:rPr>
        <w:t>.</w:t>
      </w:r>
    </w:p>
    <w:p w:rsidR="00CF6F22" w:rsidRPr="003F0277" w:rsidRDefault="000B5A16" w:rsidP="003A0BC4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277">
        <w:rPr>
          <w:rFonts w:ascii="Times New Roman" w:hAnsi="Times New Roman" w:cs="Times New Roman"/>
          <w:sz w:val="28"/>
          <w:szCs w:val="28"/>
        </w:rPr>
        <w:t>В процессе проведения публичных слушаний</w:t>
      </w:r>
      <w:r w:rsidR="00CF6F22" w:rsidRPr="003F0277">
        <w:rPr>
          <w:rFonts w:ascii="Times New Roman" w:hAnsi="Times New Roman" w:cs="Times New Roman"/>
          <w:sz w:val="28"/>
          <w:szCs w:val="28"/>
        </w:rPr>
        <w:t>:</w:t>
      </w:r>
      <w:r w:rsidRPr="003F02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DEB" w:rsidRDefault="00D72DEB" w:rsidP="00D72DEB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589">
        <w:rPr>
          <w:rFonts w:ascii="Times New Roman" w:hAnsi="Times New Roman" w:cs="Times New Roman"/>
          <w:b/>
          <w:sz w:val="28"/>
          <w:szCs w:val="28"/>
        </w:rPr>
        <w:t xml:space="preserve">1. Предложения и замечания </w:t>
      </w:r>
      <w:r w:rsidRPr="00030AC9">
        <w:rPr>
          <w:rFonts w:ascii="Times New Roman" w:hAnsi="Times New Roman" w:cs="Times New Roman"/>
          <w:b/>
          <w:sz w:val="28"/>
          <w:szCs w:val="28"/>
        </w:rPr>
        <w:t>граждан, постоянно проживающих на территории, в отношении которой подготовлены данные проекты, правообладателей находящихся в границах этой территории земельных участков и (или) расположенных на них объектов капитального строительства, а также правообладател</w:t>
      </w:r>
      <w:r w:rsidR="004D4055">
        <w:rPr>
          <w:rFonts w:ascii="Times New Roman" w:hAnsi="Times New Roman" w:cs="Times New Roman"/>
          <w:b/>
          <w:sz w:val="28"/>
          <w:szCs w:val="28"/>
        </w:rPr>
        <w:t>ей</w:t>
      </w:r>
      <w:r w:rsidRPr="00030AC9">
        <w:rPr>
          <w:rFonts w:ascii="Times New Roman" w:hAnsi="Times New Roman" w:cs="Times New Roman"/>
          <w:b/>
          <w:sz w:val="28"/>
          <w:szCs w:val="28"/>
        </w:rPr>
        <w:t xml:space="preserve"> помещений, являющихся частью указанных объектов капитального строительства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0323B" w:rsidRDefault="0080323B" w:rsidP="003A0BC4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8B">
        <w:rPr>
          <w:rFonts w:ascii="Times New Roman" w:hAnsi="Times New Roman" w:cs="Times New Roman"/>
          <w:sz w:val="28"/>
          <w:szCs w:val="28"/>
        </w:rPr>
        <w:t>1.1. Предложение ООО «Регион 154»</w:t>
      </w:r>
      <w:r w:rsidR="00630136">
        <w:rPr>
          <w:rFonts w:ascii="Times New Roman" w:hAnsi="Times New Roman" w:cs="Times New Roman"/>
          <w:sz w:val="28"/>
          <w:szCs w:val="28"/>
        </w:rPr>
        <w:t>:</w:t>
      </w:r>
    </w:p>
    <w:p w:rsidR="004F6410" w:rsidRDefault="004F6410" w:rsidP="003A0BC4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 В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квартала 101.01.02.02</w:t>
      </w:r>
      <w:r w:rsidR="00252C3A">
        <w:rPr>
          <w:rFonts w:ascii="Times New Roman" w:hAnsi="Times New Roman" w:cs="Times New Roman"/>
          <w:sz w:val="28"/>
          <w:szCs w:val="28"/>
        </w:rPr>
        <w:t>:</w:t>
      </w:r>
    </w:p>
    <w:p w:rsidR="004F6410" w:rsidRPr="00252C3A" w:rsidRDefault="004F6410" w:rsidP="003A0BC4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1.1.1.1. В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252C3A">
        <w:rPr>
          <w:rFonts w:ascii="Times New Roman" w:hAnsi="Times New Roman" w:cs="Times New Roman"/>
          <w:sz w:val="28"/>
          <w:szCs w:val="28"/>
        </w:rPr>
        <w:t xml:space="preserve"> 54:35:000000:29860 отобразить зону </w:t>
      </w:r>
      <w:r w:rsidR="00252C3A" w:rsidRPr="00252C3A">
        <w:rPr>
          <w:rFonts w:ascii="Times New Roman" w:hAnsi="Times New Roman" w:cs="Times New Roman"/>
          <w:sz w:val="28"/>
          <w:szCs w:val="28"/>
        </w:rPr>
        <w:t>специализированной малоэтажной общественной застройки;</w:t>
      </w:r>
    </w:p>
    <w:p w:rsidR="00252C3A" w:rsidRPr="00252C3A" w:rsidRDefault="00252C3A" w:rsidP="003A0BC4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1.1.1.2. откорректировать отображение зоны </w:t>
      </w:r>
      <w:r w:rsidRPr="00252C3A">
        <w:rPr>
          <w:rFonts w:ascii="Times New Roman" w:hAnsi="Times New Roman" w:cs="Times New Roman"/>
          <w:sz w:val="28"/>
          <w:szCs w:val="28"/>
        </w:rPr>
        <w:t>коммунальных и складских объектов;</w:t>
      </w:r>
    </w:p>
    <w:p w:rsidR="00252C3A" w:rsidRPr="00252C3A" w:rsidRDefault="00252C3A" w:rsidP="003A0BC4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C3A">
        <w:rPr>
          <w:rFonts w:ascii="Times New Roman" w:hAnsi="Times New Roman" w:cs="Times New Roman"/>
          <w:sz w:val="28"/>
          <w:szCs w:val="28"/>
        </w:rPr>
        <w:t>1.1.1.3. </w:t>
      </w:r>
      <w:r>
        <w:rPr>
          <w:rFonts w:ascii="Times New Roman" w:hAnsi="Times New Roman" w:cs="Times New Roman"/>
          <w:sz w:val="28"/>
          <w:szCs w:val="28"/>
        </w:rPr>
        <w:t xml:space="preserve">откорректировать </w:t>
      </w:r>
      <w:r w:rsidRPr="004F6410">
        <w:rPr>
          <w:rFonts w:ascii="Times New Roman" w:hAnsi="Times New Roman" w:cs="Times New Roman"/>
          <w:sz w:val="28"/>
          <w:szCs w:val="28"/>
        </w:rPr>
        <w:t>границы существующей производственной территории и санитарно-защитной зоны Новосибирского авиаремонтного завода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323B" w:rsidRPr="00117589" w:rsidRDefault="0080323B" w:rsidP="003A0BC4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72C">
        <w:rPr>
          <w:rFonts w:ascii="Times New Roman" w:hAnsi="Times New Roman" w:cs="Times New Roman"/>
          <w:b/>
          <w:sz w:val="28"/>
          <w:szCs w:val="28"/>
        </w:rPr>
        <w:t>2. Предложения иных участников публичных слушаний в</w:t>
      </w:r>
      <w:r w:rsidRPr="00117589">
        <w:rPr>
          <w:rFonts w:ascii="Times New Roman" w:hAnsi="Times New Roman" w:cs="Times New Roman"/>
          <w:b/>
          <w:sz w:val="28"/>
          <w:szCs w:val="28"/>
        </w:rPr>
        <w:t xml:space="preserve"> соответствии с законодательством о градостроительной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не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поступало.</w:t>
      </w:r>
    </w:p>
    <w:p w:rsidR="0080323B" w:rsidRDefault="0080323B" w:rsidP="003A0BC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589">
        <w:rPr>
          <w:rFonts w:ascii="Times New Roman" w:hAnsi="Times New Roman" w:cs="Times New Roman"/>
          <w:b/>
          <w:sz w:val="28"/>
          <w:szCs w:val="28"/>
        </w:rPr>
        <w:t>3. Предложения экспертов в соответствии с законодательством о градостроительной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0323B" w:rsidRDefault="00167E1A" w:rsidP="003A0BC4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277">
        <w:rPr>
          <w:rFonts w:ascii="Times New Roman" w:hAnsi="Times New Roman" w:cs="Times New Roman"/>
          <w:sz w:val="28"/>
          <w:szCs w:val="28"/>
        </w:rPr>
        <w:t>3.1. Предложени</w:t>
      </w:r>
      <w:r w:rsidR="00FC75EE">
        <w:rPr>
          <w:rFonts w:ascii="Times New Roman" w:hAnsi="Times New Roman" w:cs="Times New Roman"/>
          <w:sz w:val="28"/>
          <w:szCs w:val="28"/>
        </w:rPr>
        <w:t>е</w:t>
      </w:r>
      <w:r w:rsidRPr="003F0277">
        <w:rPr>
          <w:rFonts w:ascii="Times New Roman" w:hAnsi="Times New Roman" w:cs="Times New Roman"/>
          <w:sz w:val="28"/>
          <w:szCs w:val="28"/>
        </w:rPr>
        <w:t xml:space="preserve"> </w:t>
      </w:r>
      <w:r w:rsidR="00792826" w:rsidRPr="00157DAF">
        <w:rPr>
          <w:rFonts w:ascii="Times New Roman" w:hAnsi="Times New Roman" w:cs="Times New Roman"/>
          <w:sz w:val="28"/>
          <w:szCs w:val="28"/>
        </w:rPr>
        <w:t xml:space="preserve">эксперта </w:t>
      </w:r>
      <w:proofErr w:type="spellStart"/>
      <w:r w:rsidR="0080323B" w:rsidRPr="004F6410">
        <w:rPr>
          <w:rFonts w:ascii="Times New Roman" w:hAnsi="Times New Roman" w:cs="Times New Roman"/>
          <w:sz w:val="28"/>
          <w:szCs w:val="28"/>
        </w:rPr>
        <w:t>Нестеркина</w:t>
      </w:r>
      <w:proofErr w:type="spellEnd"/>
      <w:r w:rsidR="0080323B" w:rsidRPr="004F6410">
        <w:rPr>
          <w:rFonts w:ascii="Times New Roman" w:hAnsi="Times New Roman" w:cs="Times New Roman"/>
          <w:sz w:val="28"/>
          <w:szCs w:val="28"/>
        </w:rPr>
        <w:t xml:space="preserve"> Алексея Владимировича – главного градостроителя ООО «АрхиГрад»</w:t>
      </w:r>
      <w:r w:rsidR="00FC75EE">
        <w:rPr>
          <w:rFonts w:ascii="Times New Roman" w:hAnsi="Times New Roman" w:cs="Times New Roman"/>
          <w:sz w:val="28"/>
          <w:szCs w:val="28"/>
        </w:rPr>
        <w:t xml:space="preserve"> </w:t>
      </w:r>
      <w:r w:rsidR="0080323B" w:rsidRPr="004F6410">
        <w:rPr>
          <w:rFonts w:ascii="Times New Roman" w:hAnsi="Times New Roman" w:cs="Times New Roman"/>
          <w:sz w:val="28"/>
          <w:szCs w:val="28"/>
        </w:rPr>
        <w:t>– утвердить проект планировки с замечаниями</w:t>
      </w:r>
      <w:r w:rsidR="00D72DEB">
        <w:rPr>
          <w:rFonts w:ascii="Times New Roman" w:hAnsi="Times New Roman" w:cs="Times New Roman"/>
          <w:sz w:val="28"/>
          <w:szCs w:val="28"/>
        </w:rPr>
        <w:t>:</w:t>
      </w:r>
    </w:p>
    <w:p w:rsidR="00D72DEB" w:rsidRDefault="004F6410" w:rsidP="003A0BC4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3.1.1. </w:t>
      </w:r>
      <w:r w:rsidR="00D72DE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D72DEB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="00D72DEB">
        <w:rPr>
          <w:rFonts w:ascii="Times New Roman" w:hAnsi="Times New Roman" w:cs="Times New Roman"/>
          <w:sz w:val="28"/>
          <w:szCs w:val="28"/>
        </w:rPr>
        <w:t xml:space="preserve"> 1</w:t>
      </w:r>
      <w:r w:rsidR="001627DE">
        <w:rPr>
          <w:rFonts w:ascii="Times New Roman" w:hAnsi="Times New Roman" w:cs="Times New Roman"/>
          <w:sz w:val="28"/>
          <w:szCs w:val="28"/>
        </w:rPr>
        <w:t>:</w:t>
      </w:r>
      <w:r w:rsidR="0080323B" w:rsidRPr="004F64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23B" w:rsidRPr="004F6410" w:rsidRDefault="00D72DEB" w:rsidP="003A0BC4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3.1.1.1. </w:t>
      </w:r>
      <w:r w:rsidR="001627DE">
        <w:rPr>
          <w:rFonts w:ascii="Times New Roman" w:hAnsi="Times New Roman" w:cs="Times New Roman"/>
          <w:sz w:val="28"/>
          <w:szCs w:val="28"/>
        </w:rPr>
        <w:t>в</w:t>
      </w:r>
      <w:r w:rsidR="001627DE" w:rsidRPr="004F6410">
        <w:rPr>
          <w:rFonts w:ascii="Times New Roman" w:hAnsi="Times New Roman" w:cs="Times New Roman"/>
          <w:sz w:val="28"/>
          <w:szCs w:val="28"/>
        </w:rPr>
        <w:t xml:space="preserve"> границах квартала 101.01.02.02</w:t>
      </w:r>
      <w:r w:rsidR="001627DE">
        <w:rPr>
          <w:rFonts w:ascii="Times New Roman" w:hAnsi="Times New Roman" w:cs="Times New Roman"/>
          <w:sz w:val="28"/>
          <w:szCs w:val="28"/>
        </w:rPr>
        <w:t xml:space="preserve"> </w:t>
      </w:r>
      <w:r w:rsidR="0080323B" w:rsidRPr="004F6410">
        <w:rPr>
          <w:rFonts w:ascii="Times New Roman" w:hAnsi="Times New Roman" w:cs="Times New Roman"/>
          <w:sz w:val="28"/>
          <w:szCs w:val="28"/>
        </w:rPr>
        <w:t xml:space="preserve">откорректировать отображение границ </w:t>
      </w:r>
      <w:r>
        <w:rPr>
          <w:rFonts w:ascii="Times New Roman" w:hAnsi="Times New Roman" w:cs="Times New Roman"/>
          <w:sz w:val="28"/>
          <w:szCs w:val="28"/>
        </w:rPr>
        <w:t xml:space="preserve">зоны </w:t>
      </w:r>
      <w:r w:rsidR="0080323B" w:rsidRPr="004F6410">
        <w:rPr>
          <w:rFonts w:ascii="Times New Roman" w:hAnsi="Times New Roman" w:cs="Times New Roman"/>
          <w:sz w:val="28"/>
          <w:szCs w:val="28"/>
        </w:rPr>
        <w:t>специализированной средне- и многоэтажной общественной застройки</w:t>
      </w:r>
      <w:r w:rsidR="004D4055">
        <w:rPr>
          <w:rFonts w:ascii="Times New Roman" w:hAnsi="Times New Roman" w:cs="Times New Roman"/>
          <w:sz w:val="28"/>
          <w:szCs w:val="28"/>
        </w:rPr>
        <w:t>;</w:t>
      </w:r>
    </w:p>
    <w:p w:rsidR="0080323B" w:rsidRPr="004F6410" w:rsidRDefault="004F6410" w:rsidP="003A0BC4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D72DE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2. </w:t>
      </w:r>
      <w:r w:rsidR="001627DE">
        <w:rPr>
          <w:rFonts w:ascii="Times New Roman" w:hAnsi="Times New Roman" w:cs="Times New Roman"/>
          <w:sz w:val="28"/>
          <w:szCs w:val="28"/>
        </w:rPr>
        <w:t>в</w:t>
      </w:r>
      <w:r w:rsidR="001627DE" w:rsidRPr="004F6410">
        <w:rPr>
          <w:rFonts w:ascii="Times New Roman" w:hAnsi="Times New Roman" w:cs="Times New Roman"/>
          <w:sz w:val="28"/>
          <w:szCs w:val="28"/>
        </w:rPr>
        <w:t xml:space="preserve"> границах квартала 101.01.0</w:t>
      </w:r>
      <w:r w:rsidR="001627DE">
        <w:rPr>
          <w:rFonts w:ascii="Times New Roman" w:hAnsi="Times New Roman" w:cs="Times New Roman"/>
          <w:sz w:val="28"/>
          <w:szCs w:val="28"/>
        </w:rPr>
        <w:t>1</w:t>
      </w:r>
      <w:r w:rsidR="001627DE" w:rsidRPr="004F6410">
        <w:rPr>
          <w:rFonts w:ascii="Times New Roman" w:hAnsi="Times New Roman" w:cs="Times New Roman"/>
          <w:sz w:val="28"/>
          <w:szCs w:val="28"/>
        </w:rPr>
        <w:t>.02</w:t>
      </w:r>
      <w:r w:rsidR="001627DE">
        <w:rPr>
          <w:rFonts w:ascii="Times New Roman" w:hAnsi="Times New Roman" w:cs="Times New Roman"/>
          <w:sz w:val="28"/>
          <w:szCs w:val="28"/>
        </w:rPr>
        <w:t xml:space="preserve"> </w:t>
      </w:r>
      <w:r w:rsidR="0080323B" w:rsidRPr="004F6410">
        <w:rPr>
          <w:rFonts w:ascii="Times New Roman" w:hAnsi="Times New Roman" w:cs="Times New Roman"/>
          <w:sz w:val="28"/>
          <w:szCs w:val="28"/>
        </w:rPr>
        <w:t>откорректировать отображение границ озелененной территории ограниченного пользования</w:t>
      </w:r>
      <w:r w:rsidR="004D4055">
        <w:rPr>
          <w:rFonts w:ascii="Times New Roman" w:hAnsi="Times New Roman" w:cs="Times New Roman"/>
          <w:sz w:val="28"/>
          <w:szCs w:val="28"/>
        </w:rPr>
        <w:t>.</w:t>
      </w:r>
    </w:p>
    <w:p w:rsidR="0080323B" w:rsidRPr="004F6410" w:rsidRDefault="004F6410" w:rsidP="003A0BC4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D72DEB">
        <w:rPr>
          <w:rFonts w:ascii="Times New Roman" w:hAnsi="Times New Roman" w:cs="Times New Roman"/>
          <w:sz w:val="28"/>
          <w:szCs w:val="28"/>
        </w:rPr>
        <w:t>2</w:t>
      </w:r>
      <w:r w:rsidR="004D4055">
        <w:rPr>
          <w:rFonts w:ascii="Times New Roman" w:hAnsi="Times New Roman" w:cs="Times New Roman"/>
          <w:sz w:val="28"/>
          <w:szCs w:val="28"/>
        </w:rPr>
        <w:t>. </w:t>
      </w:r>
      <w:r w:rsidR="0080323B" w:rsidRPr="004F6410">
        <w:rPr>
          <w:rFonts w:ascii="Times New Roman" w:hAnsi="Times New Roman" w:cs="Times New Roman"/>
          <w:sz w:val="28"/>
          <w:szCs w:val="28"/>
        </w:rPr>
        <w:t>Откорректировать Приложени</w:t>
      </w:r>
      <w:r w:rsidR="004D4055">
        <w:rPr>
          <w:rFonts w:ascii="Times New Roman" w:hAnsi="Times New Roman" w:cs="Times New Roman"/>
          <w:sz w:val="28"/>
          <w:szCs w:val="28"/>
        </w:rPr>
        <w:t>я</w:t>
      </w:r>
      <w:r w:rsidR="0080323B" w:rsidRPr="004F6410">
        <w:rPr>
          <w:rFonts w:ascii="Times New Roman" w:hAnsi="Times New Roman" w:cs="Times New Roman"/>
          <w:sz w:val="28"/>
          <w:szCs w:val="28"/>
        </w:rPr>
        <w:t xml:space="preserve"> 2, 3 в соответствии с изменением графической части проекта планировки</w:t>
      </w:r>
      <w:r w:rsidR="00D72DEB">
        <w:rPr>
          <w:rFonts w:ascii="Times New Roman" w:hAnsi="Times New Roman" w:cs="Times New Roman"/>
          <w:sz w:val="28"/>
          <w:szCs w:val="28"/>
        </w:rPr>
        <w:t>.</w:t>
      </w:r>
    </w:p>
    <w:p w:rsidR="0080323B" w:rsidRPr="004F6410" w:rsidRDefault="004F6410" w:rsidP="003A0BC4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D72DE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В</w:t>
      </w:r>
      <w:r w:rsidR="0080323B" w:rsidRPr="004F6410">
        <w:rPr>
          <w:rFonts w:ascii="Times New Roman" w:hAnsi="Times New Roman" w:cs="Times New Roman"/>
          <w:sz w:val="28"/>
          <w:szCs w:val="28"/>
        </w:rPr>
        <w:t>о всех приложениях к проекту планировки и проектам межевания устранить технические ошибки и несоответствия</w:t>
      </w:r>
      <w:r w:rsidR="00D72DEB">
        <w:rPr>
          <w:rFonts w:ascii="Times New Roman" w:hAnsi="Times New Roman" w:cs="Times New Roman"/>
          <w:sz w:val="28"/>
          <w:szCs w:val="28"/>
        </w:rPr>
        <w:t>.</w:t>
      </w:r>
    </w:p>
    <w:p w:rsidR="0080323B" w:rsidRPr="004F6410" w:rsidRDefault="0080323B" w:rsidP="003A0BC4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846">
        <w:rPr>
          <w:rFonts w:ascii="Times New Roman" w:hAnsi="Times New Roman" w:cs="Times New Roman"/>
          <w:sz w:val="28"/>
          <w:szCs w:val="28"/>
        </w:rPr>
        <w:t xml:space="preserve">3.2. Предложение </w:t>
      </w:r>
      <w:r w:rsidRPr="004F6410">
        <w:rPr>
          <w:rFonts w:ascii="Times New Roman" w:hAnsi="Times New Roman" w:cs="Times New Roman"/>
          <w:sz w:val="28"/>
          <w:szCs w:val="28"/>
        </w:rPr>
        <w:t xml:space="preserve">эксперта </w:t>
      </w:r>
      <w:proofErr w:type="spellStart"/>
      <w:r w:rsidRPr="004F6410">
        <w:rPr>
          <w:rFonts w:ascii="Times New Roman" w:hAnsi="Times New Roman" w:cs="Times New Roman"/>
          <w:sz w:val="28"/>
          <w:szCs w:val="28"/>
        </w:rPr>
        <w:t>Ющук</w:t>
      </w:r>
      <w:proofErr w:type="spellEnd"/>
      <w:r w:rsidRPr="004F6410">
        <w:rPr>
          <w:rFonts w:ascii="Times New Roman" w:hAnsi="Times New Roman" w:cs="Times New Roman"/>
          <w:sz w:val="28"/>
          <w:szCs w:val="28"/>
        </w:rPr>
        <w:t xml:space="preserve"> Ларисы Анатольевны – директора ООО ТАМ «Лантерна»</w:t>
      </w:r>
      <w:r w:rsidR="00FC75EE">
        <w:rPr>
          <w:rFonts w:ascii="Times New Roman" w:hAnsi="Times New Roman" w:cs="Times New Roman"/>
          <w:sz w:val="28"/>
          <w:szCs w:val="28"/>
        </w:rPr>
        <w:t xml:space="preserve"> </w:t>
      </w:r>
      <w:r w:rsidRPr="004F6410">
        <w:rPr>
          <w:rFonts w:ascii="Times New Roman" w:hAnsi="Times New Roman" w:cs="Times New Roman"/>
          <w:sz w:val="28"/>
          <w:szCs w:val="28"/>
        </w:rPr>
        <w:t xml:space="preserve">– утвердить проект планировки с замечаниями. </w:t>
      </w:r>
    </w:p>
    <w:p w:rsidR="0080323B" w:rsidRPr="004F6410" w:rsidRDefault="004F6410" w:rsidP="003A0BC4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3.2.1. </w:t>
      </w:r>
      <w:proofErr w:type="gramStart"/>
      <w:r w:rsidR="00D72DEB">
        <w:rPr>
          <w:rFonts w:ascii="Times New Roman" w:hAnsi="Times New Roman" w:cs="Times New Roman"/>
          <w:sz w:val="28"/>
          <w:szCs w:val="28"/>
        </w:rPr>
        <w:t>В приложении 1 н</w:t>
      </w:r>
      <w:r w:rsidR="0080323B" w:rsidRPr="004F6410">
        <w:rPr>
          <w:rFonts w:ascii="Times New Roman" w:hAnsi="Times New Roman" w:cs="Times New Roman"/>
          <w:sz w:val="28"/>
          <w:szCs w:val="28"/>
        </w:rPr>
        <w:t xml:space="preserve">аименование условного обозначения «Границы существующих элементов планировочной структуры </w:t>
      </w:r>
      <w:r w:rsidR="002E20F7">
        <w:rPr>
          <w:rFonts w:ascii="Times New Roman" w:hAnsi="Times New Roman" w:cs="Times New Roman"/>
          <w:sz w:val="28"/>
          <w:szCs w:val="28"/>
        </w:rPr>
        <w:t>–</w:t>
      </w:r>
      <w:r w:rsidR="0080323B" w:rsidRPr="004F6410">
        <w:rPr>
          <w:rFonts w:ascii="Times New Roman" w:hAnsi="Times New Roman" w:cs="Times New Roman"/>
          <w:sz w:val="28"/>
          <w:szCs w:val="28"/>
        </w:rPr>
        <w:t xml:space="preserve"> границы существующей производственной территории и санитарно-защитной зоны Новосибирского авиаремонтного завода» заменить на наименование «Границы территории, в границах которой не предусматривается осуществление деятельности по комплексному и устойчивому развитию территории»</w:t>
      </w:r>
      <w:r w:rsidR="004D405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6410" w:rsidRDefault="004F6410" w:rsidP="003A0BC4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3.2.2. </w:t>
      </w:r>
      <w:r w:rsidR="00D72DE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D72DEB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="00D72DEB">
        <w:rPr>
          <w:rFonts w:ascii="Times New Roman" w:hAnsi="Times New Roman" w:cs="Times New Roman"/>
          <w:sz w:val="28"/>
          <w:szCs w:val="28"/>
        </w:rPr>
        <w:t xml:space="preserve"> 1 в</w:t>
      </w:r>
      <w:r w:rsidR="0080323B" w:rsidRPr="004F6410">
        <w:rPr>
          <w:rFonts w:ascii="Times New Roman" w:hAnsi="Times New Roman" w:cs="Times New Roman"/>
          <w:sz w:val="28"/>
          <w:szCs w:val="28"/>
        </w:rPr>
        <w:t xml:space="preserve"> границах квартала 101.01.01.03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323B" w:rsidRPr="004F6410" w:rsidRDefault="004F6410" w:rsidP="003A0BC4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3.2.2.1. н</w:t>
      </w:r>
      <w:r w:rsidR="0080323B" w:rsidRPr="004F6410">
        <w:rPr>
          <w:rFonts w:ascii="Times New Roman" w:hAnsi="Times New Roman" w:cs="Times New Roman"/>
          <w:sz w:val="28"/>
          <w:szCs w:val="28"/>
        </w:rPr>
        <w:t>е отображать границы зоны</w:t>
      </w:r>
      <w:r w:rsidR="001627DE">
        <w:rPr>
          <w:rFonts w:ascii="Times New Roman" w:hAnsi="Times New Roman" w:cs="Times New Roman"/>
          <w:sz w:val="28"/>
          <w:szCs w:val="28"/>
        </w:rPr>
        <w:t xml:space="preserve"> застройки многоэтажными жилыми домами (9-13 этажей)</w:t>
      </w:r>
      <w:r w:rsidR="0080323B" w:rsidRPr="004F6410">
        <w:rPr>
          <w:rFonts w:ascii="Times New Roman" w:hAnsi="Times New Roman" w:cs="Times New Roman"/>
          <w:sz w:val="28"/>
          <w:szCs w:val="28"/>
        </w:rPr>
        <w:t>;</w:t>
      </w:r>
    </w:p>
    <w:p w:rsidR="0080323B" w:rsidRPr="004F6410" w:rsidRDefault="004F6410" w:rsidP="003A0BC4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</w:t>
      </w:r>
      <w:r w:rsidR="00B724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о</w:t>
      </w:r>
      <w:r w:rsidR="0080323B" w:rsidRPr="004F6410">
        <w:rPr>
          <w:rFonts w:ascii="Times New Roman" w:hAnsi="Times New Roman" w:cs="Times New Roman"/>
          <w:sz w:val="28"/>
          <w:szCs w:val="28"/>
        </w:rPr>
        <w:t>ткорректировать отображение озелененной территории ограниченного 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323B" w:rsidRPr="004F6410" w:rsidRDefault="004F6410" w:rsidP="003A0BC4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3.2.3. </w:t>
      </w:r>
      <w:r w:rsidR="0080323B" w:rsidRPr="004F6410">
        <w:rPr>
          <w:rFonts w:ascii="Times New Roman" w:hAnsi="Times New Roman" w:cs="Times New Roman"/>
          <w:sz w:val="28"/>
          <w:szCs w:val="28"/>
        </w:rPr>
        <w:t>Откорректировать Приложени</w:t>
      </w:r>
      <w:r w:rsidR="00FC75EE">
        <w:rPr>
          <w:rFonts w:ascii="Times New Roman" w:hAnsi="Times New Roman" w:cs="Times New Roman"/>
          <w:sz w:val="28"/>
          <w:szCs w:val="28"/>
        </w:rPr>
        <w:t>я</w:t>
      </w:r>
      <w:r w:rsidR="0080323B" w:rsidRPr="004F6410">
        <w:rPr>
          <w:rFonts w:ascii="Times New Roman" w:hAnsi="Times New Roman" w:cs="Times New Roman"/>
          <w:sz w:val="28"/>
          <w:szCs w:val="28"/>
        </w:rPr>
        <w:t xml:space="preserve"> 2, 3 в соответствии с изменением графической части проекта планировки</w:t>
      </w:r>
      <w:r w:rsidR="004D4055">
        <w:rPr>
          <w:rFonts w:ascii="Times New Roman" w:hAnsi="Times New Roman" w:cs="Times New Roman"/>
          <w:sz w:val="28"/>
          <w:szCs w:val="28"/>
        </w:rPr>
        <w:t>.</w:t>
      </w:r>
    </w:p>
    <w:p w:rsidR="0080323B" w:rsidRPr="004F6410" w:rsidRDefault="004F6410" w:rsidP="003A0BC4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 В</w:t>
      </w:r>
      <w:r w:rsidR="0080323B" w:rsidRPr="004F6410">
        <w:rPr>
          <w:rFonts w:ascii="Times New Roman" w:hAnsi="Times New Roman" w:cs="Times New Roman"/>
          <w:sz w:val="28"/>
          <w:szCs w:val="28"/>
        </w:rPr>
        <w:t>о всех приложениях к проекту планировки и проектам межевания устранить технические ошибки и несоответствия</w:t>
      </w:r>
      <w:r w:rsidR="004D4055">
        <w:rPr>
          <w:rFonts w:ascii="Times New Roman" w:hAnsi="Times New Roman" w:cs="Times New Roman"/>
          <w:sz w:val="28"/>
          <w:szCs w:val="28"/>
        </w:rPr>
        <w:t>.</w:t>
      </w:r>
    </w:p>
    <w:p w:rsidR="00B86C1B" w:rsidRPr="003F0277" w:rsidRDefault="00B86C1B" w:rsidP="003A0BC4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F0277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публичных слушаний </w:t>
      </w:r>
      <w:r w:rsidR="009B7919" w:rsidRPr="003F0277">
        <w:rPr>
          <w:rFonts w:ascii="Times New Roman" w:hAnsi="Times New Roman" w:cs="Times New Roman"/>
          <w:b/>
          <w:sz w:val="28"/>
          <w:szCs w:val="28"/>
        </w:rPr>
        <w:t xml:space="preserve">организационный комитет по подготовке и проведению публичных слушаний по проекту постановления мэрии города Новосибирска </w:t>
      </w:r>
      <w:r w:rsidR="009B7919" w:rsidRPr="003E04FD">
        <w:rPr>
          <w:rFonts w:ascii="Times New Roman" w:hAnsi="Times New Roman" w:cs="Times New Roman"/>
          <w:b/>
          <w:sz w:val="28"/>
          <w:szCs w:val="28"/>
        </w:rPr>
        <w:t>«</w:t>
      </w:r>
      <w:r w:rsidR="001627DE">
        <w:rPr>
          <w:rFonts w:ascii="Times New Roman" w:hAnsi="Times New Roman" w:cs="Times New Roman"/>
          <w:b/>
          <w:sz w:val="28"/>
          <w:szCs w:val="28"/>
        </w:rPr>
        <w:t>О проекте планировки территории</w:t>
      </w:r>
      <w:r w:rsidR="003E04FD" w:rsidRPr="003E04FD">
        <w:rPr>
          <w:rFonts w:ascii="Times New Roman" w:hAnsi="Times New Roman" w:cs="Times New Roman"/>
          <w:b/>
          <w:sz w:val="28"/>
          <w:szCs w:val="28"/>
        </w:rPr>
        <w:t>,</w:t>
      </w:r>
      <w:r w:rsidR="003E04FD" w:rsidRPr="003E04FD">
        <w:rPr>
          <w:b/>
          <w:szCs w:val="28"/>
        </w:rPr>
        <w:t xml:space="preserve"> </w:t>
      </w:r>
      <w:r w:rsidR="003E04FD" w:rsidRPr="003E04FD">
        <w:rPr>
          <w:rFonts w:ascii="Times New Roman" w:hAnsi="Times New Roman" w:cs="Times New Roman"/>
          <w:b/>
          <w:sz w:val="28"/>
          <w:szCs w:val="28"/>
        </w:rPr>
        <w:t>ограниченной перспективным направлением Красного проспекта, планируемой магистральной улицей общегородского значения непрерывного движения, планируемой магистральной улицей общегородского значения регулируемого движения и рекой 2-й Ельцовкой, в Заельцовском районе</w:t>
      </w:r>
      <w:r w:rsidR="009B7919" w:rsidRPr="003E04FD">
        <w:rPr>
          <w:rFonts w:ascii="Times New Roman" w:hAnsi="Times New Roman" w:cs="Times New Roman"/>
          <w:b/>
          <w:sz w:val="28"/>
          <w:szCs w:val="28"/>
        </w:rPr>
        <w:t>»</w:t>
      </w:r>
      <w:r w:rsidR="009B7919" w:rsidRPr="003F0277">
        <w:rPr>
          <w:rFonts w:ascii="Times New Roman" w:hAnsi="Times New Roman" w:cs="Times New Roman"/>
          <w:b/>
          <w:sz w:val="28"/>
          <w:szCs w:val="28"/>
        </w:rPr>
        <w:t xml:space="preserve"> (далее – оргкомитет) </w:t>
      </w:r>
      <w:r w:rsidRPr="003F0277">
        <w:rPr>
          <w:rFonts w:ascii="Times New Roman" w:hAnsi="Times New Roman" w:cs="Times New Roman"/>
          <w:b/>
          <w:sz w:val="28"/>
          <w:szCs w:val="28"/>
        </w:rPr>
        <w:t>сдела</w:t>
      </w:r>
      <w:r w:rsidR="009B7919" w:rsidRPr="003F0277">
        <w:rPr>
          <w:rFonts w:ascii="Times New Roman" w:hAnsi="Times New Roman" w:cs="Times New Roman"/>
          <w:b/>
          <w:sz w:val="28"/>
          <w:szCs w:val="28"/>
        </w:rPr>
        <w:t>л</w:t>
      </w:r>
      <w:r w:rsidRPr="003F0277">
        <w:rPr>
          <w:rFonts w:ascii="Times New Roman" w:hAnsi="Times New Roman" w:cs="Times New Roman"/>
          <w:b/>
          <w:sz w:val="28"/>
          <w:szCs w:val="28"/>
        </w:rPr>
        <w:t xml:space="preserve"> следующ</w:t>
      </w:r>
      <w:r w:rsidR="009B7919" w:rsidRPr="003F0277">
        <w:rPr>
          <w:rFonts w:ascii="Times New Roman" w:hAnsi="Times New Roman" w:cs="Times New Roman"/>
          <w:b/>
          <w:sz w:val="28"/>
          <w:szCs w:val="28"/>
        </w:rPr>
        <w:t>и</w:t>
      </w:r>
      <w:r w:rsidRPr="003F0277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9B7919" w:rsidRPr="003F0277">
        <w:rPr>
          <w:rFonts w:ascii="Times New Roman" w:hAnsi="Times New Roman" w:cs="Times New Roman"/>
          <w:b/>
          <w:sz w:val="28"/>
          <w:szCs w:val="28"/>
        </w:rPr>
        <w:t>выводы</w:t>
      </w:r>
      <w:r w:rsidR="004D405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B86C1B" w:rsidRPr="003F0277" w:rsidRDefault="00B86C1B" w:rsidP="003A0BC4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277">
        <w:rPr>
          <w:rFonts w:ascii="Times New Roman" w:hAnsi="Times New Roman" w:cs="Times New Roman"/>
          <w:sz w:val="28"/>
          <w:szCs w:val="28"/>
        </w:rPr>
        <w:t>Считать состоявшимися публичные слушания по проекту постановления мэрии города Новосибирска «</w:t>
      </w:r>
      <w:r w:rsidR="003E04FD" w:rsidRPr="003E04FD">
        <w:rPr>
          <w:rFonts w:ascii="Times New Roman" w:hAnsi="Times New Roman" w:cs="Times New Roman"/>
          <w:sz w:val="28"/>
          <w:szCs w:val="28"/>
        </w:rPr>
        <w:t>О проекте планировки территории,</w:t>
      </w:r>
      <w:r w:rsidR="003E04FD" w:rsidRPr="003E04FD">
        <w:rPr>
          <w:szCs w:val="28"/>
        </w:rPr>
        <w:t xml:space="preserve"> </w:t>
      </w:r>
      <w:r w:rsidR="003E04FD" w:rsidRPr="003E04FD">
        <w:rPr>
          <w:rFonts w:ascii="Times New Roman" w:hAnsi="Times New Roman" w:cs="Times New Roman"/>
          <w:sz w:val="28"/>
          <w:szCs w:val="28"/>
        </w:rPr>
        <w:t xml:space="preserve">ограниченной перспективным направлением Красного </w:t>
      </w:r>
      <w:r w:rsidR="003E04FD" w:rsidRPr="003E04FD">
        <w:rPr>
          <w:rFonts w:ascii="Times New Roman" w:hAnsi="Times New Roman" w:cs="Times New Roman"/>
          <w:sz w:val="28"/>
          <w:szCs w:val="28"/>
        </w:rPr>
        <w:lastRenderedPageBreak/>
        <w:t>проспекта, планируемой магистральной улицей общегородского значения непрерывного движения, планируемой магистральной улицей общегородского значения регулируемого движения и рекой 2-й Ельцовкой, в Заельцовском районе</w:t>
      </w:r>
      <w:r w:rsidRPr="003F027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86C1B" w:rsidRPr="003F0277" w:rsidRDefault="00B86C1B" w:rsidP="003A0BC4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0277">
        <w:rPr>
          <w:rFonts w:ascii="Times New Roman" w:hAnsi="Times New Roman" w:cs="Times New Roman"/>
          <w:sz w:val="28"/>
          <w:szCs w:val="28"/>
        </w:rPr>
        <w:t>Процедура проведения публичных слушаний по проекту постановления мэрии города Новосибирска «</w:t>
      </w:r>
      <w:r w:rsidR="003E04FD" w:rsidRPr="003E04FD">
        <w:rPr>
          <w:rFonts w:ascii="Times New Roman" w:hAnsi="Times New Roman" w:cs="Times New Roman"/>
          <w:sz w:val="28"/>
          <w:szCs w:val="28"/>
        </w:rPr>
        <w:t>О проекте планировки территории,</w:t>
      </w:r>
      <w:r w:rsidR="003E04FD" w:rsidRPr="003E04FD">
        <w:rPr>
          <w:szCs w:val="28"/>
        </w:rPr>
        <w:t xml:space="preserve"> </w:t>
      </w:r>
      <w:r w:rsidR="003E04FD" w:rsidRPr="003E04FD">
        <w:rPr>
          <w:rFonts w:ascii="Times New Roman" w:hAnsi="Times New Roman" w:cs="Times New Roman"/>
          <w:sz w:val="28"/>
          <w:szCs w:val="28"/>
        </w:rPr>
        <w:t>ограниченной перспективным направлением Красного проспекта, планируемой магистральной улицей общегородского значения непрерывного движения, планируемой магистральной улицей общегородского значения регулируемого движения и рекой 2-й Ельцовкой, в Заельцовском районе</w:t>
      </w:r>
      <w:r w:rsidRPr="003F0277">
        <w:rPr>
          <w:rFonts w:ascii="Times New Roman" w:hAnsi="Times New Roman" w:cs="Times New Roman"/>
          <w:sz w:val="28"/>
          <w:szCs w:val="28"/>
        </w:rPr>
        <w:t>» осуществлена в соответствии с Градостроительным кодексом Российской Федерации, Федеральным законом от 06.10.2003 № 131-ФЗ «Об общих принципах организации местного  самоуправления в</w:t>
      </w:r>
      <w:proofErr w:type="gramEnd"/>
      <w:r w:rsidRPr="003F0277">
        <w:rPr>
          <w:rFonts w:ascii="Times New Roman" w:hAnsi="Times New Roman" w:cs="Times New Roman"/>
          <w:sz w:val="28"/>
          <w:szCs w:val="28"/>
        </w:rPr>
        <w:t xml:space="preserve"> Российской Федерации» и решением городского Совета депутатов города Новосибирска от 20.06.2018 № 640 «О порядке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деятельности».</w:t>
      </w:r>
    </w:p>
    <w:p w:rsidR="00064B9E" w:rsidRPr="005878C7" w:rsidRDefault="008A1C76" w:rsidP="003A0BC4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277">
        <w:rPr>
          <w:rFonts w:ascii="Times New Roman" w:hAnsi="Times New Roman" w:cs="Times New Roman"/>
          <w:sz w:val="28"/>
          <w:szCs w:val="28"/>
        </w:rPr>
        <w:t xml:space="preserve">Оргкомитет считает целесообразным учитывать </w:t>
      </w:r>
      <w:r w:rsidR="00F46EDA" w:rsidRPr="003F0277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F46EDA" w:rsidRPr="005878C7">
        <w:rPr>
          <w:rFonts w:ascii="Times New Roman" w:hAnsi="Times New Roman" w:cs="Times New Roman"/>
          <w:sz w:val="28"/>
          <w:szCs w:val="28"/>
        </w:rPr>
        <w:t>предложения</w:t>
      </w:r>
      <w:r w:rsidR="006F6CBE" w:rsidRPr="005878C7">
        <w:rPr>
          <w:rFonts w:ascii="Times New Roman" w:hAnsi="Times New Roman" w:cs="Times New Roman"/>
          <w:sz w:val="28"/>
          <w:szCs w:val="28"/>
        </w:rPr>
        <w:t>:</w:t>
      </w:r>
    </w:p>
    <w:p w:rsidR="002E20F7" w:rsidRDefault="005878C7" w:rsidP="003A0BC4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57DAF" w:rsidRPr="005878C7">
        <w:rPr>
          <w:rFonts w:ascii="Times New Roman" w:hAnsi="Times New Roman" w:cs="Times New Roman"/>
          <w:sz w:val="28"/>
          <w:szCs w:val="28"/>
        </w:rPr>
        <w:t xml:space="preserve"> Приложении 1</w:t>
      </w:r>
      <w:r w:rsidRPr="005878C7">
        <w:rPr>
          <w:rFonts w:ascii="Times New Roman" w:hAnsi="Times New Roman" w:cs="Times New Roman"/>
          <w:sz w:val="28"/>
          <w:szCs w:val="28"/>
        </w:rPr>
        <w:t xml:space="preserve"> к проекту планировки </w:t>
      </w:r>
      <w:r w:rsidR="00BC472C" w:rsidRPr="002E20F7">
        <w:rPr>
          <w:rFonts w:ascii="Times New Roman" w:hAnsi="Times New Roman" w:cs="Times New Roman"/>
          <w:sz w:val="28"/>
          <w:szCs w:val="28"/>
        </w:rPr>
        <w:t>территории, ограниченной перспективным направлением Красного проспекта, планируемой магистральной улицей общегородского значения непрерывного движения, планируемой магистральной улицей общегородского значения регулируемого движения и рекой 2-й Ельцовкой, в Заельцовском районе</w:t>
      </w:r>
      <w:r w:rsidR="00BC472C" w:rsidRPr="005878C7">
        <w:rPr>
          <w:rFonts w:ascii="Times New Roman" w:hAnsi="Times New Roman" w:cs="Times New Roman"/>
          <w:sz w:val="28"/>
          <w:szCs w:val="28"/>
        </w:rPr>
        <w:t xml:space="preserve"> </w:t>
      </w:r>
      <w:r w:rsidRPr="005878C7">
        <w:rPr>
          <w:rFonts w:ascii="Times New Roman" w:hAnsi="Times New Roman" w:cs="Times New Roman"/>
          <w:sz w:val="28"/>
          <w:szCs w:val="28"/>
        </w:rPr>
        <w:t>(далее – проект планировки)</w:t>
      </w:r>
      <w:r w:rsidR="002E20F7">
        <w:rPr>
          <w:rFonts w:ascii="Times New Roman" w:hAnsi="Times New Roman" w:cs="Times New Roman"/>
          <w:sz w:val="28"/>
          <w:szCs w:val="28"/>
        </w:rPr>
        <w:t>:</w:t>
      </w:r>
    </w:p>
    <w:p w:rsidR="00BC472C" w:rsidRDefault="00157DAF" w:rsidP="003A0BC4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8C7">
        <w:rPr>
          <w:rFonts w:ascii="Times New Roman" w:hAnsi="Times New Roman" w:cs="Times New Roman"/>
          <w:sz w:val="28"/>
          <w:szCs w:val="28"/>
        </w:rPr>
        <w:t xml:space="preserve">в </w:t>
      </w:r>
      <w:r w:rsidR="005878C7" w:rsidRPr="005878C7">
        <w:rPr>
          <w:rFonts w:ascii="Times New Roman" w:hAnsi="Times New Roman" w:cs="Times New Roman"/>
          <w:sz w:val="28"/>
          <w:szCs w:val="28"/>
        </w:rPr>
        <w:t xml:space="preserve">границах </w:t>
      </w:r>
      <w:r w:rsidRPr="005878C7">
        <w:rPr>
          <w:rFonts w:ascii="Times New Roman" w:hAnsi="Times New Roman" w:cs="Times New Roman"/>
          <w:sz w:val="28"/>
          <w:szCs w:val="28"/>
        </w:rPr>
        <w:t>квартал</w:t>
      </w:r>
      <w:r w:rsidR="005878C7" w:rsidRPr="005878C7">
        <w:rPr>
          <w:rFonts w:ascii="Times New Roman" w:hAnsi="Times New Roman" w:cs="Times New Roman"/>
          <w:sz w:val="28"/>
          <w:szCs w:val="28"/>
        </w:rPr>
        <w:t>а</w:t>
      </w:r>
      <w:r w:rsidRPr="005878C7">
        <w:rPr>
          <w:rFonts w:ascii="Times New Roman" w:hAnsi="Times New Roman" w:cs="Times New Roman"/>
          <w:sz w:val="28"/>
          <w:szCs w:val="28"/>
        </w:rPr>
        <w:t xml:space="preserve"> </w:t>
      </w:r>
      <w:r w:rsidR="00BC472C" w:rsidRPr="004F6410">
        <w:rPr>
          <w:rFonts w:ascii="Times New Roman" w:hAnsi="Times New Roman" w:cs="Times New Roman"/>
          <w:sz w:val="28"/>
          <w:szCs w:val="28"/>
        </w:rPr>
        <w:t>101.01.0</w:t>
      </w:r>
      <w:r w:rsidR="001627DE">
        <w:rPr>
          <w:rFonts w:ascii="Times New Roman" w:hAnsi="Times New Roman" w:cs="Times New Roman"/>
          <w:sz w:val="28"/>
          <w:szCs w:val="28"/>
        </w:rPr>
        <w:t>2</w:t>
      </w:r>
      <w:r w:rsidR="00BC472C" w:rsidRPr="004F6410">
        <w:rPr>
          <w:rFonts w:ascii="Times New Roman" w:hAnsi="Times New Roman" w:cs="Times New Roman"/>
          <w:sz w:val="28"/>
          <w:szCs w:val="28"/>
        </w:rPr>
        <w:t>.0</w:t>
      </w:r>
      <w:r w:rsidR="001627DE">
        <w:rPr>
          <w:rFonts w:ascii="Times New Roman" w:hAnsi="Times New Roman" w:cs="Times New Roman"/>
          <w:sz w:val="28"/>
          <w:szCs w:val="28"/>
        </w:rPr>
        <w:t>2</w:t>
      </w:r>
      <w:r w:rsidR="00BC472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472C" w:rsidRDefault="00BC472C" w:rsidP="003A0BC4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границах земельного участка с кадастровым номером 54:35:000000:29860 отобразить зону </w:t>
      </w:r>
      <w:r w:rsidRPr="00252C3A">
        <w:rPr>
          <w:rFonts w:ascii="Times New Roman" w:hAnsi="Times New Roman" w:cs="Times New Roman"/>
          <w:sz w:val="28"/>
          <w:szCs w:val="28"/>
        </w:rPr>
        <w:t>специализированной малоэтажной общественной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BC4">
        <w:rPr>
          <w:rFonts w:ascii="Times New Roman" w:hAnsi="Times New Roman" w:cs="Times New Roman"/>
          <w:sz w:val="28"/>
          <w:szCs w:val="28"/>
        </w:rPr>
        <w:t>(</w:t>
      </w:r>
      <w:r w:rsidR="002E20F7">
        <w:rPr>
          <w:rFonts w:ascii="Times New Roman" w:hAnsi="Times New Roman" w:cs="Times New Roman"/>
          <w:sz w:val="28"/>
          <w:szCs w:val="28"/>
        </w:rPr>
        <w:t>п. 1.1.1.1</w:t>
      </w:r>
      <w:r w:rsidR="001627DE">
        <w:rPr>
          <w:rFonts w:ascii="Times New Roman" w:hAnsi="Times New Roman" w:cs="Times New Roman"/>
          <w:sz w:val="28"/>
          <w:szCs w:val="28"/>
        </w:rPr>
        <w:t>, 3.1.1.1</w:t>
      </w:r>
      <w:r w:rsidR="002E20F7">
        <w:rPr>
          <w:rFonts w:ascii="Times New Roman" w:hAnsi="Times New Roman" w:cs="Times New Roman"/>
          <w:sz w:val="28"/>
          <w:szCs w:val="28"/>
        </w:rPr>
        <w:t xml:space="preserve"> </w:t>
      </w:r>
      <w:r w:rsidR="002E20F7" w:rsidRPr="005878C7">
        <w:rPr>
          <w:rFonts w:ascii="Times New Roman" w:hAnsi="Times New Roman" w:cs="Times New Roman"/>
          <w:sz w:val="28"/>
          <w:szCs w:val="28"/>
        </w:rPr>
        <w:t>настоящего заключения</w:t>
      </w:r>
      <w:r w:rsidR="003A0BC4">
        <w:rPr>
          <w:rFonts w:ascii="Times New Roman" w:hAnsi="Times New Roman" w:cs="Times New Roman"/>
          <w:sz w:val="28"/>
          <w:szCs w:val="28"/>
        </w:rPr>
        <w:t>);</w:t>
      </w:r>
    </w:p>
    <w:p w:rsidR="00BC472C" w:rsidRPr="00252C3A" w:rsidRDefault="00BC472C" w:rsidP="003A0BC4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откорректировать отображение зоны </w:t>
      </w:r>
      <w:r w:rsidRPr="00252C3A">
        <w:rPr>
          <w:rFonts w:ascii="Times New Roman" w:hAnsi="Times New Roman" w:cs="Times New Roman"/>
          <w:sz w:val="28"/>
          <w:szCs w:val="28"/>
        </w:rPr>
        <w:t>коммунальных и складских объектов</w:t>
      </w:r>
      <w:r w:rsidR="002E20F7">
        <w:rPr>
          <w:rFonts w:ascii="Times New Roman" w:hAnsi="Times New Roman" w:cs="Times New Roman"/>
          <w:sz w:val="28"/>
          <w:szCs w:val="28"/>
        </w:rPr>
        <w:t xml:space="preserve"> (п. </w:t>
      </w:r>
      <w:r>
        <w:rPr>
          <w:rFonts w:ascii="Times New Roman" w:hAnsi="Times New Roman" w:cs="Times New Roman"/>
          <w:sz w:val="28"/>
          <w:szCs w:val="28"/>
        </w:rPr>
        <w:t>1.1.1.2</w:t>
      </w:r>
      <w:r w:rsidR="002E20F7">
        <w:rPr>
          <w:rFonts w:ascii="Times New Roman" w:hAnsi="Times New Roman" w:cs="Times New Roman"/>
          <w:sz w:val="28"/>
          <w:szCs w:val="28"/>
        </w:rPr>
        <w:t xml:space="preserve"> </w:t>
      </w:r>
      <w:r w:rsidR="002E20F7" w:rsidRPr="005878C7">
        <w:rPr>
          <w:rFonts w:ascii="Times New Roman" w:hAnsi="Times New Roman" w:cs="Times New Roman"/>
          <w:sz w:val="28"/>
          <w:szCs w:val="28"/>
        </w:rPr>
        <w:t>настоящего заключения</w:t>
      </w:r>
      <w:r w:rsidR="002E20F7">
        <w:rPr>
          <w:rFonts w:ascii="Times New Roman" w:hAnsi="Times New Roman" w:cs="Times New Roman"/>
          <w:sz w:val="28"/>
          <w:szCs w:val="28"/>
        </w:rPr>
        <w:t>);</w:t>
      </w:r>
    </w:p>
    <w:p w:rsidR="00BC472C" w:rsidRPr="00252C3A" w:rsidRDefault="00BC472C" w:rsidP="003A0BC4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C3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откорректировать </w:t>
      </w:r>
      <w:r w:rsidRPr="004F6410">
        <w:rPr>
          <w:rFonts w:ascii="Times New Roman" w:hAnsi="Times New Roman" w:cs="Times New Roman"/>
          <w:sz w:val="28"/>
          <w:szCs w:val="28"/>
        </w:rPr>
        <w:t>границы существующей производственной территории и санитарно-защитной зоны Новосибирского авиаремонтного завода</w:t>
      </w:r>
      <w:r w:rsidR="000353E5">
        <w:rPr>
          <w:rFonts w:ascii="Times New Roman" w:hAnsi="Times New Roman" w:cs="Times New Roman"/>
          <w:sz w:val="28"/>
          <w:szCs w:val="28"/>
        </w:rPr>
        <w:t xml:space="preserve"> (п. </w:t>
      </w:r>
      <w:r w:rsidRPr="00252C3A">
        <w:rPr>
          <w:rFonts w:ascii="Times New Roman" w:hAnsi="Times New Roman" w:cs="Times New Roman"/>
          <w:sz w:val="28"/>
          <w:szCs w:val="28"/>
        </w:rPr>
        <w:t>1.1.1.3</w:t>
      </w:r>
      <w:r w:rsidR="002E20F7">
        <w:rPr>
          <w:rFonts w:ascii="Times New Roman" w:hAnsi="Times New Roman" w:cs="Times New Roman"/>
          <w:sz w:val="28"/>
          <w:szCs w:val="28"/>
        </w:rPr>
        <w:t xml:space="preserve"> </w:t>
      </w:r>
      <w:r w:rsidR="002E20F7" w:rsidRPr="005878C7">
        <w:rPr>
          <w:rFonts w:ascii="Times New Roman" w:hAnsi="Times New Roman" w:cs="Times New Roman"/>
          <w:sz w:val="28"/>
          <w:szCs w:val="28"/>
        </w:rPr>
        <w:t>настоящего заключения</w:t>
      </w:r>
      <w:r w:rsidR="002E20F7">
        <w:rPr>
          <w:rFonts w:ascii="Times New Roman" w:hAnsi="Times New Roman" w:cs="Times New Roman"/>
          <w:sz w:val="28"/>
          <w:szCs w:val="28"/>
        </w:rPr>
        <w:t>);</w:t>
      </w:r>
    </w:p>
    <w:p w:rsidR="002E20F7" w:rsidRDefault="003A0BC4" w:rsidP="003A0BC4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E20F7" w:rsidRPr="004F6410">
        <w:rPr>
          <w:rFonts w:ascii="Times New Roman" w:hAnsi="Times New Roman" w:cs="Times New Roman"/>
          <w:sz w:val="28"/>
          <w:szCs w:val="28"/>
        </w:rPr>
        <w:t xml:space="preserve"> границах квартала 101.01.01.02 откорректировать отображение границ озелененной территории ограниченного пользования</w:t>
      </w:r>
      <w:r w:rsidR="000353E5">
        <w:rPr>
          <w:rFonts w:ascii="Times New Roman" w:hAnsi="Times New Roman" w:cs="Times New Roman"/>
          <w:sz w:val="28"/>
          <w:szCs w:val="28"/>
        </w:rPr>
        <w:t xml:space="preserve"> (п. </w:t>
      </w:r>
      <w:r w:rsidR="002E20F7">
        <w:rPr>
          <w:rFonts w:ascii="Times New Roman" w:hAnsi="Times New Roman" w:cs="Times New Roman"/>
          <w:sz w:val="28"/>
          <w:szCs w:val="28"/>
        </w:rPr>
        <w:t>3.1.</w:t>
      </w:r>
      <w:r w:rsidR="00D72DEB">
        <w:rPr>
          <w:rFonts w:ascii="Times New Roman" w:hAnsi="Times New Roman" w:cs="Times New Roman"/>
          <w:sz w:val="28"/>
          <w:szCs w:val="28"/>
        </w:rPr>
        <w:t xml:space="preserve">1.2 </w:t>
      </w:r>
      <w:r w:rsidR="000353E5" w:rsidRPr="005878C7">
        <w:rPr>
          <w:rFonts w:ascii="Times New Roman" w:hAnsi="Times New Roman" w:cs="Times New Roman"/>
          <w:sz w:val="28"/>
          <w:szCs w:val="28"/>
        </w:rPr>
        <w:t>настоящего заключения</w:t>
      </w:r>
      <w:r w:rsidR="000353E5">
        <w:rPr>
          <w:rFonts w:ascii="Times New Roman" w:hAnsi="Times New Roman" w:cs="Times New Roman"/>
          <w:sz w:val="28"/>
          <w:szCs w:val="28"/>
        </w:rPr>
        <w:t>)</w:t>
      </w:r>
      <w:r w:rsidR="002E20F7">
        <w:rPr>
          <w:rFonts w:ascii="Times New Roman" w:hAnsi="Times New Roman" w:cs="Times New Roman"/>
          <w:sz w:val="28"/>
          <w:szCs w:val="28"/>
        </w:rPr>
        <w:t>;</w:t>
      </w:r>
    </w:p>
    <w:p w:rsidR="002E20F7" w:rsidRDefault="003A0BC4" w:rsidP="003A0BC4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E20F7" w:rsidRPr="004F6410">
        <w:rPr>
          <w:rFonts w:ascii="Times New Roman" w:hAnsi="Times New Roman" w:cs="Times New Roman"/>
          <w:sz w:val="28"/>
          <w:szCs w:val="28"/>
        </w:rPr>
        <w:t xml:space="preserve"> границах квартала 101.01.01.03</w:t>
      </w:r>
      <w:r w:rsidR="002E20F7">
        <w:rPr>
          <w:rFonts w:ascii="Times New Roman" w:hAnsi="Times New Roman" w:cs="Times New Roman"/>
          <w:sz w:val="28"/>
          <w:szCs w:val="28"/>
        </w:rPr>
        <w:t>:</w:t>
      </w:r>
    </w:p>
    <w:p w:rsidR="002E20F7" w:rsidRPr="004F6410" w:rsidRDefault="00FC75EE" w:rsidP="003A0BC4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F6410">
        <w:rPr>
          <w:rFonts w:ascii="Times New Roman" w:hAnsi="Times New Roman" w:cs="Times New Roman"/>
          <w:sz w:val="28"/>
          <w:szCs w:val="28"/>
        </w:rPr>
        <w:t>е отображать границы зоны</w:t>
      </w:r>
      <w:r>
        <w:rPr>
          <w:rFonts w:ascii="Times New Roman" w:hAnsi="Times New Roman" w:cs="Times New Roman"/>
          <w:sz w:val="28"/>
          <w:szCs w:val="28"/>
        </w:rPr>
        <w:t xml:space="preserve"> застройки многоэтажными жилыми домами (9-13 этажей)</w:t>
      </w:r>
      <w:r w:rsidR="000353E5">
        <w:rPr>
          <w:rFonts w:ascii="Times New Roman" w:hAnsi="Times New Roman" w:cs="Times New Roman"/>
          <w:sz w:val="28"/>
          <w:szCs w:val="28"/>
        </w:rPr>
        <w:t xml:space="preserve"> (п. </w:t>
      </w:r>
      <w:r w:rsidR="002E20F7">
        <w:rPr>
          <w:rFonts w:ascii="Times New Roman" w:hAnsi="Times New Roman" w:cs="Times New Roman"/>
          <w:sz w:val="28"/>
          <w:szCs w:val="28"/>
        </w:rPr>
        <w:t>3.2.2.1</w:t>
      </w:r>
      <w:r w:rsidR="000353E5" w:rsidRPr="000353E5">
        <w:rPr>
          <w:rFonts w:ascii="Times New Roman" w:hAnsi="Times New Roman" w:cs="Times New Roman"/>
          <w:sz w:val="28"/>
          <w:szCs w:val="28"/>
        </w:rPr>
        <w:t xml:space="preserve"> </w:t>
      </w:r>
      <w:r w:rsidR="000353E5" w:rsidRPr="005878C7">
        <w:rPr>
          <w:rFonts w:ascii="Times New Roman" w:hAnsi="Times New Roman" w:cs="Times New Roman"/>
          <w:sz w:val="28"/>
          <w:szCs w:val="28"/>
        </w:rPr>
        <w:t>настоящего заключения</w:t>
      </w:r>
      <w:r w:rsidR="000353E5">
        <w:rPr>
          <w:rFonts w:ascii="Times New Roman" w:hAnsi="Times New Roman" w:cs="Times New Roman"/>
          <w:sz w:val="28"/>
          <w:szCs w:val="28"/>
        </w:rPr>
        <w:t>)</w:t>
      </w:r>
      <w:r w:rsidR="002E20F7" w:rsidRPr="004F6410">
        <w:rPr>
          <w:rFonts w:ascii="Times New Roman" w:hAnsi="Times New Roman" w:cs="Times New Roman"/>
          <w:sz w:val="28"/>
          <w:szCs w:val="28"/>
        </w:rPr>
        <w:t>;</w:t>
      </w:r>
    </w:p>
    <w:p w:rsidR="002E20F7" w:rsidRPr="004F6410" w:rsidRDefault="002E20F7" w:rsidP="003A0BC4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F6410">
        <w:rPr>
          <w:rFonts w:ascii="Times New Roman" w:hAnsi="Times New Roman" w:cs="Times New Roman"/>
          <w:sz w:val="28"/>
          <w:szCs w:val="28"/>
        </w:rPr>
        <w:t>ткорректировать отображение озелененной территории ограниченного пользования</w:t>
      </w:r>
      <w:r w:rsidR="000353E5">
        <w:rPr>
          <w:rFonts w:ascii="Times New Roman" w:hAnsi="Times New Roman" w:cs="Times New Roman"/>
          <w:sz w:val="28"/>
          <w:szCs w:val="28"/>
        </w:rPr>
        <w:t xml:space="preserve"> (п. </w:t>
      </w:r>
      <w:r>
        <w:rPr>
          <w:rFonts w:ascii="Times New Roman" w:hAnsi="Times New Roman" w:cs="Times New Roman"/>
          <w:sz w:val="28"/>
          <w:szCs w:val="28"/>
        </w:rPr>
        <w:t>3.2.2.</w:t>
      </w:r>
      <w:r w:rsidR="00B724A6">
        <w:rPr>
          <w:rFonts w:ascii="Times New Roman" w:hAnsi="Times New Roman" w:cs="Times New Roman"/>
          <w:sz w:val="28"/>
          <w:szCs w:val="28"/>
        </w:rPr>
        <w:t>2</w:t>
      </w:r>
      <w:r w:rsidR="000353E5" w:rsidRPr="000353E5">
        <w:rPr>
          <w:rFonts w:ascii="Times New Roman" w:hAnsi="Times New Roman" w:cs="Times New Roman"/>
          <w:sz w:val="28"/>
          <w:szCs w:val="28"/>
        </w:rPr>
        <w:t xml:space="preserve"> </w:t>
      </w:r>
      <w:r w:rsidR="000353E5" w:rsidRPr="005878C7">
        <w:rPr>
          <w:rFonts w:ascii="Times New Roman" w:hAnsi="Times New Roman" w:cs="Times New Roman"/>
          <w:sz w:val="28"/>
          <w:szCs w:val="28"/>
        </w:rPr>
        <w:t>настоящего заключения</w:t>
      </w:r>
      <w:r w:rsidR="000353E5">
        <w:rPr>
          <w:rFonts w:ascii="Times New Roman" w:hAnsi="Times New Roman" w:cs="Times New Roman"/>
          <w:sz w:val="28"/>
          <w:szCs w:val="28"/>
        </w:rPr>
        <w:t>);</w:t>
      </w:r>
    </w:p>
    <w:p w:rsidR="002E20F7" w:rsidRPr="004F6410" w:rsidRDefault="000353E5" w:rsidP="003A0BC4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E20F7" w:rsidRPr="004F6410">
        <w:rPr>
          <w:rFonts w:ascii="Times New Roman" w:hAnsi="Times New Roman" w:cs="Times New Roman"/>
          <w:sz w:val="28"/>
          <w:szCs w:val="28"/>
        </w:rPr>
        <w:t xml:space="preserve">аименование условного обозначения «Границы существующих элементов планировочной структуры </w:t>
      </w:r>
      <w:r w:rsidR="003A0BC4">
        <w:rPr>
          <w:rFonts w:ascii="Times New Roman" w:hAnsi="Times New Roman" w:cs="Times New Roman"/>
          <w:sz w:val="28"/>
          <w:szCs w:val="28"/>
        </w:rPr>
        <w:t> –</w:t>
      </w:r>
      <w:r w:rsidR="002E20F7" w:rsidRPr="004F6410">
        <w:rPr>
          <w:rFonts w:ascii="Times New Roman" w:hAnsi="Times New Roman" w:cs="Times New Roman"/>
          <w:sz w:val="28"/>
          <w:szCs w:val="28"/>
        </w:rPr>
        <w:t xml:space="preserve"> границы существующей производственной территории и санитарно-защитной зоны Новосибирского авиаремонтного завода» </w:t>
      </w:r>
      <w:proofErr w:type="gramStart"/>
      <w:r w:rsidR="002E20F7" w:rsidRPr="004F6410">
        <w:rPr>
          <w:rFonts w:ascii="Times New Roman" w:hAnsi="Times New Roman" w:cs="Times New Roman"/>
          <w:sz w:val="28"/>
          <w:szCs w:val="28"/>
        </w:rPr>
        <w:t>заменить на наименование</w:t>
      </w:r>
      <w:proofErr w:type="gramEnd"/>
      <w:r w:rsidR="002E20F7" w:rsidRPr="004F6410">
        <w:rPr>
          <w:rFonts w:ascii="Times New Roman" w:hAnsi="Times New Roman" w:cs="Times New Roman"/>
          <w:sz w:val="28"/>
          <w:szCs w:val="28"/>
        </w:rPr>
        <w:t xml:space="preserve"> «Границы территории, в </w:t>
      </w:r>
      <w:r w:rsidR="002E20F7" w:rsidRPr="004F6410">
        <w:rPr>
          <w:rFonts w:ascii="Times New Roman" w:hAnsi="Times New Roman" w:cs="Times New Roman"/>
          <w:sz w:val="28"/>
          <w:szCs w:val="28"/>
        </w:rPr>
        <w:lastRenderedPageBreak/>
        <w:t>границах которой не предусматривается осуществление деятельности по комплексному и устойчивому развитию территории»</w:t>
      </w:r>
      <w:r w:rsidR="002E20F7" w:rsidRPr="002E2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(п. </w:t>
      </w:r>
      <w:r w:rsidR="002E20F7">
        <w:rPr>
          <w:rFonts w:ascii="Times New Roman" w:hAnsi="Times New Roman" w:cs="Times New Roman"/>
          <w:sz w:val="28"/>
          <w:szCs w:val="28"/>
        </w:rPr>
        <w:t>3.2.1</w:t>
      </w:r>
      <w:r w:rsidRPr="000353E5">
        <w:rPr>
          <w:rFonts w:ascii="Times New Roman" w:hAnsi="Times New Roman" w:cs="Times New Roman"/>
          <w:sz w:val="28"/>
          <w:szCs w:val="28"/>
        </w:rPr>
        <w:t xml:space="preserve"> </w:t>
      </w:r>
      <w:r w:rsidRPr="005878C7">
        <w:rPr>
          <w:rFonts w:ascii="Times New Roman" w:hAnsi="Times New Roman" w:cs="Times New Roman"/>
          <w:sz w:val="28"/>
          <w:szCs w:val="28"/>
        </w:rPr>
        <w:t>настоящего заключения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E20F7" w:rsidRPr="004F6410" w:rsidRDefault="000353E5" w:rsidP="003A0BC4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E20F7" w:rsidRPr="004F6410">
        <w:rPr>
          <w:rFonts w:ascii="Times New Roman" w:hAnsi="Times New Roman" w:cs="Times New Roman"/>
          <w:sz w:val="28"/>
          <w:szCs w:val="28"/>
        </w:rPr>
        <w:t xml:space="preserve">риложение 2, 3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E20F7" w:rsidRPr="004F6410">
        <w:rPr>
          <w:rFonts w:ascii="Times New Roman" w:hAnsi="Times New Roman" w:cs="Times New Roman"/>
          <w:sz w:val="28"/>
          <w:szCs w:val="28"/>
        </w:rPr>
        <w:t>ткорректировать в соответствии с изменением графической части проекта планировки</w:t>
      </w:r>
      <w:r>
        <w:rPr>
          <w:rFonts w:ascii="Times New Roman" w:hAnsi="Times New Roman" w:cs="Times New Roman"/>
          <w:sz w:val="28"/>
          <w:szCs w:val="28"/>
        </w:rPr>
        <w:t xml:space="preserve"> (п. </w:t>
      </w:r>
      <w:r w:rsidR="002E20F7">
        <w:rPr>
          <w:rFonts w:ascii="Times New Roman" w:hAnsi="Times New Roman" w:cs="Times New Roman"/>
          <w:sz w:val="28"/>
          <w:szCs w:val="28"/>
        </w:rPr>
        <w:t>3.</w:t>
      </w:r>
      <w:r w:rsidR="00FC75EE">
        <w:rPr>
          <w:rFonts w:ascii="Times New Roman" w:hAnsi="Times New Roman" w:cs="Times New Roman"/>
          <w:sz w:val="28"/>
          <w:szCs w:val="28"/>
        </w:rPr>
        <w:t>1</w:t>
      </w:r>
      <w:r w:rsidR="002E20F7">
        <w:rPr>
          <w:rFonts w:ascii="Times New Roman" w:hAnsi="Times New Roman" w:cs="Times New Roman"/>
          <w:sz w:val="28"/>
          <w:szCs w:val="28"/>
        </w:rPr>
        <w:t>.</w:t>
      </w:r>
      <w:r w:rsidR="00FC75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3.</w:t>
      </w:r>
      <w:r w:rsidR="00FC75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.3 </w:t>
      </w:r>
      <w:r w:rsidRPr="005878C7">
        <w:rPr>
          <w:rFonts w:ascii="Times New Roman" w:hAnsi="Times New Roman" w:cs="Times New Roman"/>
          <w:sz w:val="28"/>
          <w:szCs w:val="28"/>
        </w:rPr>
        <w:t>настоящего заключения</w:t>
      </w:r>
      <w:r>
        <w:rPr>
          <w:rFonts w:ascii="Times New Roman" w:hAnsi="Times New Roman" w:cs="Times New Roman"/>
          <w:sz w:val="28"/>
          <w:szCs w:val="28"/>
        </w:rPr>
        <w:t>);</w:t>
      </w:r>
      <w:r w:rsidR="002E20F7" w:rsidRPr="004F64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0F7" w:rsidRPr="004F6410" w:rsidRDefault="000353E5" w:rsidP="003A0BC4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E20F7" w:rsidRPr="004F6410">
        <w:rPr>
          <w:rFonts w:ascii="Times New Roman" w:hAnsi="Times New Roman" w:cs="Times New Roman"/>
          <w:sz w:val="28"/>
          <w:szCs w:val="28"/>
        </w:rPr>
        <w:t>о всех приложениях к проекту планировки устранить технические ошибки и несоответствия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(п. </w:t>
      </w:r>
      <w:r w:rsidR="002E20F7">
        <w:rPr>
          <w:rFonts w:ascii="Times New Roman" w:hAnsi="Times New Roman" w:cs="Times New Roman"/>
          <w:sz w:val="28"/>
          <w:szCs w:val="28"/>
        </w:rPr>
        <w:t>3.</w:t>
      </w:r>
      <w:r w:rsidR="00FC75EE">
        <w:rPr>
          <w:rFonts w:ascii="Times New Roman" w:hAnsi="Times New Roman" w:cs="Times New Roman"/>
          <w:sz w:val="28"/>
          <w:szCs w:val="28"/>
        </w:rPr>
        <w:t>1</w:t>
      </w:r>
      <w:r w:rsidR="002E20F7">
        <w:rPr>
          <w:rFonts w:ascii="Times New Roman" w:hAnsi="Times New Roman" w:cs="Times New Roman"/>
          <w:sz w:val="28"/>
          <w:szCs w:val="28"/>
        </w:rPr>
        <w:t>.</w:t>
      </w:r>
      <w:r w:rsidR="00FC75E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3.</w:t>
      </w:r>
      <w:r w:rsidR="00FC75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.4 </w:t>
      </w:r>
      <w:r w:rsidRPr="005878C7">
        <w:rPr>
          <w:rFonts w:ascii="Times New Roman" w:hAnsi="Times New Roman" w:cs="Times New Roman"/>
          <w:sz w:val="28"/>
          <w:szCs w:val="28"/>
        </w:rPr>
        <w:t>настоящего заключения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F0277" w:rsidRPr="003F0277" w:rsidRDefault="003F0277" w:rsidP="003A0BC4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277">
        <w:rPr>
          <w:rFonts w:ascii="Times New Roman" w:hAnsi="Times New Roman" w:cs="Times New Roman"/>
          <w:sz w:val="28"/>
          <w:szCs w:val="28"/>
        </w:rPr>
        <w:t>Проект постановления мэрии города Новосибирска «</w:t>
      </w:r>
      <w:r w:rsidR="003E04FD" w:rsidRPr="003E04FD">
        <w:rPr>
          <w:rFonts w:ascii="Times New Roman" w:hAnsi="Times New Roman" w:cs="Times New Roman"/>
          <w:sz w:val="28"/>
          <w:szCs w:val="28"/>
        </w:rPr>
        <w:t>О проекте планировки ограниченной перспективным направлением Красного проспекта, планируемой магистральной улицей общегородского значения непрерывного движения, планируемой магистральной улицей общегородского значения регулируемого движения и рекой 2-й Ельцовкой, в Заельцовском районе</w:t>
      </w:r>
      <w:r w:rsidRPr="003F0277">
        <w:rPr>
          <w:rFonts w:ascii="Times New Roman" w:hAnsi="Times New Roman" w:cs="Times New Roman"/>
          <w:sz w:val="28"/>
          <w:szCs w:val="28"/>
        </w:rPr>
        <w:t>» получил положительную оценку и рекомендуется к утверждению с учетом предложений, одобренных оргкомитетом.</w:t>
      </w:r>
    </w:p>
    <w:p w:rsidR="005B67E5" w:rsidRPr="003F0277" w:rsidRDefault="005B67E5" w:rsidP="003A0BC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EDA" w:rsidRPr="003F0277" w:rsidRDefault="00F46EDA" w:rsidP="0097597B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447"/>
        <w:gridCol w:w="3191"/>
      </w:tblGrid>
      <w:tr w:rsidR="00123E6D" w:rsidRPr="003F0277" w:rsidTr="008A1C76">
        <w:tc>
          <w:tcPr>
            <w:tcW w:w="4077" w:type="dxa"/>
          </w:tcPr>
          <w:p w:rsidR="00123E6D" w:rsidRPr="003F0277" w:rsidRDefault="00123E6D" w:rsidP="0097597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F0277">
              <w:rPr>
                <w:rFonts w:ascii="Times New Roman" w:hAnsi="Times New Roman" w:cs="Times New Roman"/>
                <w:sz w:val="28"/>
                <w:szCs w:val="28"/>
              </w:rPr>
              <w:t>Председатель организационного комитета</w:t>
            </w:r>
          </w:p>
        </w:tc>
        <w:tc>
          <w:tcPr>
            <w:tcW w:w="2447" w:type="dxa"/>
          </w:tcPr>
          <w:p w:rsidR="00123E6D" w:rsidRPr="003F0277" w:rsidRDefault="00123E6D" w:rsidP="0097597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123E6D" w:rsidRPr="003F0277" w:rsidRDefault="006A2236" w:rsidP="0097597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Столбов В. Н.</w:t>
            </w:r>
          </w:p>
        </w:tc>
      </w:tr>
      <w:tr w:rsidR="008A1C76" w:rsidRPr="003F0277" w:rsidTr="008A1C76">
        <w:tc>
          <w:tcPr>
            <w:tcW w:w="4077" w:type="dxa"/>
          </w:tcPr>
          <w:p w:rsidR="008A1C76" w:rsidRPr="003F0277" w:rsidRDefault="008A1C76" w:rsidP="0097597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8A1C76" w:rsidRPr="003F0277" w:rsidRDefault="008A1C76" w:rsidP="0097597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8A1C76" w:rsidRPr="003F0277" w:rsidRDefault="008A1C76" w:rsidP="0097597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E6D" w:rsidRPr="003F0277" w:rsidTr="008A1C76">
        <w:tc>
          <w:tcPr>
            <w:tcW w:w="4077" w:type="dxa"/>
          </w:tcPr>
          <w:p w:rsidR="00DE7E5E" w:rsidRPr="003F0277" w:rsidRDefault="00123E6D" w:rsidP="0097597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F0277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123E6D" w:rsidRPr="003F0277" w:rsidRDefault="00123E6D" w:rsidP="0097597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F0277">
              <w:rPr>
                <w:rFonts w:ascii="Times New Roman" w:hAnsi="Times New Roman" w:cs="Times New Roman"/>
                <w:sz w:val="28"/>
                <w:szCs w:val="28"/>
              </w:rPr>
              <w:t>организационного комитета</w:t>
            </w:r>
          </w:p>
        </w:tc>
        <w:tc>
          <w:tcPr>
            <w:tcW w:w="2447" w:type="dxa"/>
          </w:tcPr>
          <w:p w:rsidR="00123E6D" w:rsidRPr="003F0277" w:rsidRDefault="00123E6D" w:rsidP="0097597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123E6D" w:rsidRPr="003F0277" w:rsidRDefault="008A1C76" w:rsidP="0097597B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277">
              <w:rPr>
                <w:rFonts w:ascii="Times New Roman" w:hAnsi="Times New Roman" w:cs="Times New Roman"/>
                <w:sz w:val="28"/>
                <w:szCs w:val="28"/>
              </w:rPr>
              <w:t>Кучинская О. В.</w:t>
            </w:r>
          </w:p>
        </w:tc>
      </w:tr>
    </w:tbl>
    <w:p w:rsidR="00872B31" w:rsidRPr="00966235" w:rsidRDefault="00872B31" w:rsidP="0097597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sectPr w:rsidR="00872B31" w:rsidRPr="00966235" w:rsidSect="002E20F7">
      <w:headerReference w:type="default" r:id="rId8"/>
      <w:pgSz w:w="11906" w:h="16838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4A6" w:rsidRDefault="00B724A6" w:rsidP="002B55A6">
      <w:pPr>
        <w:spacing w:after="0" w:line="240" w:lineRule="auto"/>
      </w:pPr>
      <w:r>
        <w:separator/>
      </w:r>
    </w:p>
  </w:endnote>
  <w:endnote w:type="continuationSeparator" w:id="0">
    <w:p w:rsidR="00B724A6" w:rsidRDefault="00B724A6" w:rsidP="002B5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4A6" w:rsidRDefault="00B724A6" w:rsidP="002B55A6">
      <w:pPr>
        <w:spacing w:after="0" w:line="240" w:lineRule="auto"/>
      </w:pPr>
      <w:r>
        <w:separator/>
      </w:r>
    </w:p>
  </w:footnote>
  <w:footnote w:type="continuationSeparator" w:id="0">
    <w:p w:rsidR="00B724A6" w:rsidRDefault="00B724A6" w:rsidP="002B5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739590"/>
      <w:docPartObj>
        <w:docPartGallery w:val="Page Numbers (Top of Page)"/>
        <w:docPartUnique/>
      </w:docPartObj>
    </w:sdtPr>
    <w:sdtContent>
      <w:p w:rsidR="00B724A6" w:rsidRDefault="00B724A6">
        <w:pPr>
          <w:pStyle w:val="a5"/>
          <w:jc w:val="center"/>
        </w:pPr>
        <w:fldSimple w:instr=" PAGE   \* MERGEFORMAT ">
          <w:r w:rsidR="00990B43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22144"/>
    <w:multiLevelType w:val="hybridMultilevel"/>
    <w:tmpl w:val="DE363A32"/>
    <w:lvl w:ilvl="0" w:tplc="1A1E30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499661A"/>
    <w:multiLevelType w:val="hybridMultilevel"/>
    <w:tmpl w:val="718C63CC"/>
    <w:lvl w:ilvl="0" w:tplc="1A1E30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85C4518"/>
    <w:multiLevelType w:val="hybridMultilevel"/>
    <w:tmpl w:val="DF7660E0"/>
    <w:lvl w:ilvl="0" w:tplc="1A1E30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334BB9"/>
    <w:multiLevelType w:val="hybridMultilevel"/>
    <w:tmpl w:val="55866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235"/>
    <w:rsid w:val="000353E5"/>
    <w:rsid w:val="0005295D"/>
    <w:rsid w:val="000532D4"/>
    <w:rsid w:val="00064B9E"/>
    <w:rsid w:val="000B5A16"/>
    <w:rsid w:val="000F0BBE"/>
    <w:rsid w:val="0012275E"/>
    <w:rsid w:val="00123E6D"/>
    <w:rsid w:val="001306EE"/>
    <w:rsid w:val="001327C7"/>
    <w:rsid w:val="00157DAF"/>
    <w:rsid w:val="001627DE"/>
    <w:rsid w:val="00167E1A"/>
    <w:rsid w:val="001A4876"/>
    <w:rsid w:val="001E5189"/>
    <w:rsid w:val="00231C5C"/>
    <w:rsid w:val="00252C3A"/>
    <w:rsid w:val="0028799D"/>
    <w:rsid w:val="002A6578"/>
    <w:rsid w:val="002B55A6"/>
    <w:rsid w:val="002D270B"/>
    <w:rsid w:val="002E007F"/>
    <w:rsid w:val="002E20F7"/>
    <w:rsid w:val="00333A9B"/>
    <w:rsid w:val="00353D2E"/>
    <w:rsid w:val="003735BF"/>
    <w:rsid w:val="003A0BC4"/>
    <w:rsid w:val="003B3E9E"/>
    <w:rsid w:val="003C04CD"/>
    <w:rsid w:val="003E04FD"/>
    <w:rsid w:val="003F0277"/>
    <w:rsid w:val="004155A8"/>
    <w:rsid w:val="004347F4"/>
    <w:rsid w:val="00437C63"/>
    <w:rsid w:val="00485CBE"/>
    <w:rsid w:val="004A33B1"/>
    <w:rsid w:val="004A64C6"/>
    <w:rsid w:val="004B12CA"/>
    <w:rsid w:val="004B4230"/>
    <w:rsid w:val="004D4055"/>
    <w:rsid w:val="004E09F8"/>
    <w:rsid w:val="004E6045"/>
    <w:rsid w:val="004F2CAA"/>
    <w:rsid w:val="004F6410"/>
    <w:rsid w:val="00556935"/>
    <w:rsid w:val="005878C7"/>
    <w:rsid w:val="005A52E2"/>
    <w:rsid w:val="005B67E5"/>
    <w:rsid w:val="005C01C4"/>
    <w:rsid w:val="005C1073"/>
    <w:rsid w:val="00603528"/>
    <w:rsid w:val="00626C6E"/>
    <w:rsid w:val="00630136"/>
    <w:rsid w:val="00647846"/>
    <w:rsid w:val="00685F77"/>
    <w:rsid w:val="00687760"/>
    <w:rsid w:val="006A2236"/>
    <w:rsid w:val="006E5136"/>
    <w:rsid w:val="006F49E7"/>
    <w:rsid w:val="006F6CBE"/>
    <w:rsid w:val="00716271"/>
    <w:rsid w:val="00755F4D"/>
    <w:rsid w:val="00791F46"/>
    <w:rsid w:val="00792826"/>
    <w:rsid w:val="007B690A"/>
    <w:rsid w:val="007F566D"/>
    <w:rsid w:val="0080323B"/>
    <w:rsid w:val="00813B5C"/>
    <w:rsid w:val="00872B31"/>
    <w:rsid w:val="008A1C76"/>
    <w:rsid w:val="008A268F"/>
    <w:rsid w:val="008B42AE"/>
    <w:rsid w:val="00921377"/>
    <w:rsid w:val="0092239B"/>
    <w:rsid w:val="00935F2A"/>
    <w:rsid w:val="00966235"/>
    <w:rsid w:val="00967903"/>
    <w:rsid w:val="009705E2"/>
    <w:rsid w:val="0097597B"/>
    <w:rsid w:val="00975C4D"/>
    <w:rsid w:val="009874B1"/>
    <w:rsid w:val="00990B43"/>
    <w:rsid w:val="009B7919"/>
    <w:rsid w:val="009C1075"/>
    <w:rsid w:val="009C3DBF"/>
    <w:rsid w:val="009D7671"/>
    <w:rsid w:val="009E2018"/>
    <w:rsid w:val="009E4CDE"/>
    <w:rsid w:val="00A05533"/>
    <w:rsid w:val="00A25CF1"/>
    <w:rsid w:val="00AC4F65"/>
    <w:rsid w:val="00AD07DC"/>
    <w:rsid w:val="00AD743D"/>
    <w:rsid w:val="00AE34D8"/>
    <w:rsid w:val="00AE3E5A"/>
    <w:rsid w:val="00B724A6"/>
    <w:rsid w:val="00B86C1B"/>
    <w:rsid w:val="00BA0821"/>
    <w:rsid w:val="00BC472C"/>
    <w:rsid w:val="00BF304C"/>
    <w:rsid w:val="00C53B90"/>
    <w:rsid w:val="00C76A7B"/>
    <w:rsid w:val="00CF6F22"/>
    <w:rsid w:val="00D64A65"/>
    <w:rsid w:val="00D72DEB"/>
    <w:rsid w:val="00DB1EA7"/>
    <w:rsid w:val="00DE7E5E"/>
    <w:rsid w:val="00E573B9"/>
    <w:rsid w:val="00E60A99"/>
    <w:rsid w:val="00E65F6D"/>
    <w:rsid w:val="00EC0ED4"/>
    <w:rsid w:val="00ED7B32"/>
    <w:rsid w:val="00F029B3"/>
    <w:rsid w:val="00F20E15"/>
    <w:rsid w:val="00F411D9"/>
    <w:rsid w:val="00F46EDA"/>
    <w:rsid w:val="00F51457"/>
    <w:rsid w:val="00F81204"/>
    <w:rsid w:val="00FB0179"/>
    <w:rsid w:val="00FB2FED"/>
    <w:rsid w:val="00FC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62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66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99"/>
    <w:qFormat/>
    <w:rsid w:val="008A1C76"/>
    <w:pPr>
      <w:widowControl w:val="0"/>
      <w:spacing w:before="720" w:after="0" w:line="24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C01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B5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55A6"/>
  </w:style>
  <w:style w:type="paragraph" w:styleId="a7">
    <w:name w:val="footer"/>
    <w:basedOn w:val="a"/>
    <w:link w:val="a8"/>
    <w:uiPriority w:val="99"/>
    <w:semiHidden/>
    <w:unhideWhenUsed/>
    <w:rsid w:val="002B5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B55A6"/>
  </w:style>
  <w:style w:type="paragraph" w:styleId="a9">
    <w:name w:val="List Paragraph"/>
    <w:basedOn w:val="a"/>
    <w:uiPriority w:val="34"/>
    <w:qFormat/>
    <w:rsid w:val="0080323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8A075-9F30-4A56-AAD2-B14F0FE7A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4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OGalimova</dc:creator>
  <cp:lastModifiedBy>OGalimova</cp:lastModifiedBy>
  <cp:revision>6</cp:revision>
  <cp:lastPrinted>2019-01-30T05:28:00Z</cp:lastPrinted>
  <dcterms:created xsi:type="dcterms:W3CDTF">2019-01-22T06:06:00Z</dcterms:created>
  <dcterms:modified xsi:type="dcterms:W3CDTF">2019-01-30T05:30:00Z</dcterms:modified>
</cp:coreProperties>
</file>